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E112" w14:textId="0D6B548C" w:rsidR="00043E7F" w:rsidRDefault="00043E7F" w:rsidP="00043E7F">
      <w:pPr>
        <w:keepNext/>
        <w:spacing w:before="240" w:after="60" w:line="360" w:lineRule="auto"/>
        <w:outlineLvl w:val="0"/>
        <w:rPr>
          <w:rFonts w:eastAsia="Times New Roman" w:cs="Arial"/>
          <w:bCs/>
          <w:kern w:val="32"/>
          <w:szCs w:val="24"/>
          <w:lang w:eastAsia="zh-CN"/>
        </w:rPr>
      </w:pPr>
      <w:r>
        <w:rPr>
          <w:noProof/>
        </w:rPr>
        <w:drawing>
          <wp:inline distT="0" distB="0" distL="0" distR="0" wp14:anchorId="6997381A" wp14:editId="695034F4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135E" w14:textId="0E7C41A0" w:rsidR="00043E7F" w:rsidRPr="008D1DAD" w:rsidRDefault="00043E7F" w:rsidP="00043E7F">
      <w:pPr>
        <w:keepNext/>
        <w:spacing w:before="240" w:after="60" w:line="360" w:lineRule="auto"/>
        <w:outlineLvl w:val="0"/>
        <w:rPr>
          <w:rFonts w:eastAsia="Times New Roman" w:cs="Arial"/>
          <w:bCs/>
          <w:kern w:val="32"/>
          <w:szCs w:val="24"/>
          <w:lang w:eastAsia="zh-CN"/>
        </w:rPr>
      </w:pPr>
      <w:r w:rsidRPr="008D1DAD">
        <w:rPr>
          <w:rFonts w:eastAsia="Times New Roman" w:cs="Arial"/>
          <w:bCs/>
          <w:kern w:val="32"/>
          <w:szCs w:val="24"/>
          <w:lang w:eastAsia="zh-CN"/>
        </w:rPr>
        <w:t>OS-I.7222.</w:t>
      </w:r>
      <w:r>
        <w:rPr>
          <w:rFonts w:eastAsia="Times New Roman" w:cs="Arial"/>
          <w:bCs/>
          <w:kern w:val="32"/>
          <w:szCs w:val="24"/>
          <w:lang w:eastAsia="zh-CN"/>
        </w:rPr>
        <w:t>39</w:t>
      </w:r>
      <w:r w:rsidRPr="008D1DAD">
        <w:rPr>
          <w:rFonts w:eastAsia="Times New Roman" w:cs="Arial"/>
          <w:bCs/>
          <w:kern w:val="32"/>
          <w:szCs w:val="24"/>
          <w:lang w:eastAsia="zh-CN"/>
        </w:rPr>
        <w:t>.4.202</w:t>
      </w:r>
      <w:r>
        <w:rPr>
          <w:rFonts w:eastAsia="Times New Roman" w:cs="Arial"/>
          <w:bCs/>
          <w:kern w:val="32"/>
          <w:szCs w:val="24"/>
          <w:lang w:eastAsia="zh-CN"/>
        </w:rPr>
        <w:t>5</w:t>
      </w:r>
      <w:r w:rsidRPr="008D1DAD">
        <w:rPr>
          <w:rFonts w:eastAsia="Times New Roman" w:cs="Arial"/>
          <w:bCs/>
          <w:kern w:val="32"/>
          <w:szCs w:val="24"/>
          <w:lang w:eastAsia="zh-CN"/>
        </w:rPr>
        <w:t>.</w:t>
      </w:r>
      <w:r>
        <w:rPr>
          <w:rFonts w:eastAsia="Times New Roman" w:cs="Arial"/>
          <w:bCs/>
          <w:kern w:val="32"/>
          <w:szCs w:val="24"/>
          <w:lang w:eastAsia="zh-CN"/>
        </w:rPr>
        <w:t>MB</w:t>
      </w:r>
      <w:r w:rsidRPr="008D1DAD">
        <w:rPr>
          <w:rFonts w:eastAsia="Times New Roman" w:cs="Arial"/>
          <w:bCs/>
          <w:kern w:val="32"/>
          <w:szCs w:val="24"/>
          <w:lang w:eastAsia="zh-CN"/>
        </w:rPr>
        <w:t>B</w:t>
      </w:r>
      <w:r w:rsidRPr="008D1DAD">
        <w:rPr>
          <w:rFonts w:eastAsia="Times New Roman" w:cs="Arial"/>
          <w:kern w:val="32"/>
          <w:szCs w:val="24"/>
          <w:lang w:eastAsia="zh-CN"/>
        </w:rPr>
        <w:tab/>
      </w:r>
      <w:r w:rsidRPr="008D1DAD">
        <w:rPr>
          <w:rFonts w:eastAsia="Times New Roman" w:cs="Arial"/>
          <w:kern w:val="32"/>
          <w:szCs w:val="24"/>
          <w:lang w:eastAsia="zh-CN"/>
        </w:rPr>
        <w:tab/>
      </w:r>
      <w:r w:rsidRPr="008D1DAD">
        <w:rPr>
          <w:rFonts w:eastAsia="Times New Roman" w:cs="Arial"/>
          <w:kern w:val="32"/>
          <w:szCs w:val="24"/>
          <w:lang w:eastAsia="zh-CN"/>
        </w:rPr>
        <w:tab/>
      </w:r>
      <w:r w:rsidRPr="008D1DAD">
        <w:rPr>
          <w:rFonts w:eastAsia="Times New Roman" w:cs="Arial"/>
          <w:kern w:val="32"/>
          <w:szCs w:val="24"/>
          <w:lang w:eastAsia="zh-CN"/>
        </w:rPr>
        <w:tab/>
      </w:r>
      <w:r>
        <w:rPr>
          <w:rFonts w:eastAsia="Times New Roman" w:cs="Arial"/>
          <w:kern w:val="32"/>
          <w:szCs w:val="24"/>
          <w:lang w:eastAsia="zh-CN"/>
        </w:rPr>
        <w:tab/>
      </w:r>
      <w:r>
        <w:rPr>
          <w:rFonts w:eastAsia="Times New Roman" w:cs="Arial"/>
          <w:kern w:val="32"/>
          <w:szCs w:val="24"/>
          <w:lang w:eastAsia="zh-CN"/>
        </w:rPr>
        <w:tab/>
      </w:r>
      <w:r w:rsidRPr="008D1DAD">
        <w:rPr>
          <w:rFonts w:eastAsia="Times New Roman" w:cs="Arial"/>
          <w:kern w:val="32"/>
          <w:szCs w:val="24"/>
          <w:lang w:eastAsia="zh-CN"/>
        </w:rPr>
        <w:t>Rzeszów, 202</w:t>
      </w:r>
      <w:r>
        <w:rPr>
          <w:rFonts w:eastAsia="Times New Roman" w:cs="Arial"/>
          <w:kern w:val="32"/>
          <w:szCs w:val="24"/>
          <w:lang w:eastAsia="zh-CN"/>
        </w:rPr>
        <w:t>6</w:t>
      </w:r>
      <w:r w:rsidRPr="008D1DAD">
        <w:rPr>
          <w:rFonts w:eastAsia="Times New Roman" w:cs="Arial"/>
          <w:kern w:val="32"/>
          <w:szCs w:val="24"/>
          <w:lang w:eastAsia="zh-CN"/>
        </w:rPr>
        <w:t>-</w:t>
      </w:r>
      <w:r>
        <w:rPr>
          <w:rFonts w:eastAsia="Times New Roman" w:cs="Arial"/>
          <w:kern w:val="32"/>
          <w:szCs w:val="24"/>
          <w:lang w:eastAsia="zh-CN"/>
        </w:rPr>
        <w:t>0</w:t>
      </w:r>
      <w:r w:rsidR="000443E7">
        <w:rPr>
          <w:rFonts w:eastAsia="Times New Roman" w:cs="Arial"/>
          <w:kern w:val="32"/>
          <w:szCs w:val="24"/>
          <w:lang w:eastAsia="zh-CN"/>
        </w:rPr>
        <w:t>2</w:t>
      </w:r>
      <w:r w:rsidRPr="008D1DAD">
        <w:rPr>
          <w:rFonts w:eastAsia="Times New Roman" w:cs="Arial"/>
          <w:kern w:val="32"/>
          <w:szCs w:val="24"/>
          <w:lang w:eastAsia="zh-CN"/>
        </w:rPr>
        <w:t>-</w:t>
      </w:r>
      <w:r w:rsidR="00331B56">
        <w:rPr>
          <w:rFonts w:eastAsia="Times New Roman" w:cs="Arial"/>
          <w:kern w:val="32"/>
          <w:szCs w:val="24"/>
          <w:lang w:eastAsia="zh-CN"/>
        </w:rPr>
        <w:t>06</w:t>
      </w:r>
    </w:p>
    <w:p w14:paraId="1BF0FE07" w14:textId="77777777" w:rsidR="00043E7F" w:rsidRPr="008D1DAD" w:rsidRDefault="00043E7F" w:rsidP="003A3535">
      <w:pPr>
        <w:keepNext/>
        <w:spacing w:before="240" w:after="480" w:line="276" w:lineRule="auto"/>
        <w:outlineLvl w:val="0"/>
        <w:rPr>
          <w:rFonts w:eastAsia="Times New Roman" w:cs="Arial"/>
          <w:b/>
          <w:bCs/>
          <w:kern w:val="32"/>
          <w:szCs w:val="24"/>
          <w:lang w:eastAsia="zh-CN"/>
        </w:rPr>
      </w:pPr>
      <w:r w:rsidRPr="008D1DAD">
        <w:rPr>
          <w:rFonts w:eastAsia="Times New Roman" w:cs="Arial"/>
          <w:b/>
          <w:kern w:val="32"/>
          <w:szCs w:val="24"/>
          <w:lang w:eastAsia="zh-CN"/>
        </w:rPr>
        <w:t>POSTANOWIENIE</w:t>
      </w:r>
    </w:p>
    <w:p w14:paraId="074E1635" w14:textId="77777777" w:rsidR="00043E7F" w:rsidRPr="008D1DAD" w:rsidRDefault="00043E7F" w:rsidP="00043E7F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szCs w:val="24"/>
        </w:rPr>
      </w:pPr>
      <w:r w:rsidRPr="008D1DAD">
        <w:rPr>
          <w:rFonts w:eastAsia="Times New Roman" w:cs="Arial"/>
          <w:szCs w:val="24"/>
        </w:rPr>
        <w:t xml:space="preserve">Działając na podstawie: </w:t>
      </w:r>
    </w:p>
    <w:p w14:paraId="59B6A38D" w14:textId="092323B3" w:rsidR="00043E7F" w:rsidRPr="008D1DAD" w:rsidRDefault="00043E7F" w:rsidP="003A3535">
      <w:pPr>
        <w:numPr>
          <w:ilvl w:val="0"/>
          <w:numId w:val="1"/>
        </w:numPr>
        <w:spacing w:after="480" w:line="276" w:lineRule="auto"/>
        <w:ind w:left="284" w:hanging="284"/>
        <w:rPr>
          <w:rFonts w:eastAsia="Times New Roman" w:cs="Arial"/>
          <w:szCs w:val="24"/>
          <w:lang w:eastAsia="pl-PL"/>
        </w:rPr>
      </w:pPr>
      <w:r w:rsidRPr="008D1DAD">
        <w:rPr>
          <w:rFonts w:eastAsia="Times New Roman" w:cs="Arial"/>
          <w:szCs w:val="24"/>
          <w:lang w:eastAsia="pl-PL"/>
        </w:rPr>
        <w:t xml:space="preserve">art. </w:t>
      </w:r>
      <w:r w:rsidRPr="008D1DAD">
        <w:rPr>
          <w:rFonts w:eastAsia="Times New Roman" w:cs="Arial"/>
          <w:szCs w:val="24"/>
          <w:lang w:eastAsia="ar-SA"/>
        </w:rPr>
        <w:t xml:space="preserve">113 § 1 </w:t>
      </w:r>
      <w:r w:rsidRPr="008D1DAD">
        <w:rPr>
          <w:rFonts w:eastAsia="Times New Roman" w:cs="Arial"/>
          <w:szCs w:val="24"/>
          <w:lang w:eastAsia="pl-PL"/>
        </w:rPr>
        <w:t>ustawy z dnia 14 czerwca 1960 r. Kodeks postępowania administracyjnego (Dz. U. z 202</w:t>
      </w:r>
      <w:r>
        <w:rPr>
          <w:rFonts w:eastAsia="Times New Roman" w:cs="Arial"/>
          <w:szCs w:val="24"/>
          <w:lang w:eastAsia="pl-PL"/>
        </w:rPr>
        <w:t>5</w:t>
      </w:r>
      <w:r w:rsidRPr="008D1DAD">
        <w:rPr>
          <w:rFonts w:eastAsia="Times New Roman" w:cs="Arial"/>
          <w:szCs w:val="24"/>
          <w:lang w:eastAsia="pl-PL"/>
        </w:rPr>
        <w:t xml:space="preserve"> r. poz. </w:t>
      </w:r>
      <w:r>
        <w:rPr>
          <w:rFonts w:eastAsia="Times New Roman" w:cs="Arial"/>
          <w:szCs w:val="24"/>
          <w:lang w:eastAsia="pl-PL"/>
        </w:rPr>
        <w:t>1691</w:t>
      </w:r>
      <w:r w:rsidRPr="008D1DAD">
        <w:rPr>
          <w:rFonts w:eastAsia="Times New Roman" w:cs="Arial"/>
          <w:szCs w:val="24"/>
          <w:lang w:eastAsia="pl-PL"/>
        </w:rPr>
        <w:t>),</w:t>
      </w:r>
    </w:p>
    <w:p w14:paraId="69E9ED7E" w14:textId="77777777" w:rsidR="00043E7F" w:rsidRPr="008D1DAD" w:rsidRDefault="00043E7F" w:rsidP="003A3535">
      <w:pPr>
        <w:spacing w:before="120" w:after="480" w:line="276" w:lineRule="auto"/>
        <w:rPr>
          <w:rFonts w:eastAsia="Times New Roman" w:cs="Arial"/>
          <w:b/>
          <w:szCs w:val="24"/>
          <w:lang w:eastAsia="pl-PL"/>
        </w:rPr>
      </w:pPr>
      <w:r w:rsidRPr="008D1DAD">
        <w:rPr>
          <w:rFonts w:eastAsia="Times New Roman" w:cs="Arial"/>
          <w:b/>
          <w:szCs w:val="24"/>
          <w:lang w:eastAsia="pl-PL"/>
        </w:rPr>
        <w:t>postanawiam</w:t>
      </w:r>
    </w:p>
    <w:p w14:paraId="4E48F37B" w14:textId="79E425B3" w:rsidR="00043E7F" w:rsidRPr="008D1DAD" w:rsidRDefault="00043E7F" w:rsidP="003A3535">
      <w:pPr>
        <w:spacing w:before="120" w:after="480" w:line="276" w:lineRule="auto"/>
        <w:rPr>
          <w:rFonts w:eastAsia="Times New Roman" w:cs="Arial"/>
          <w:szCs w:val="24"/>
          <w:lang w:eastAsia="pl-PL"/>
        </w:rPr>
      </w:pPr>
      <w:r w:rsidRPr="008D1DAD">
        <w:rPr>
          <w:rFonts w:eastAsia="Times New Roman" w:cs="Arial"/>
          <w:szCs w:val="24"/>
          <w:lang w:eastAsia="pl-PL"/>
        </w:rPr>
        <w:t xml:space="preserve">sprostować </w:t>
      </w:r>
      <w:r>
        <w:rPr>
          <w:rFonts w:eastAsia="Times New Roman" w:cs="Arial"/>
          <w:szCs w:val="24"/>
          <w:lang w:eastAsia="pl-PL"/>
        </w:rPr>
        <w:t xml:space="preserve">z urzędu </w:t>
      </w:r>
      <w:r w:rsidRPr="008D1DAD">
        <w:rPr>
          <w:rFonts w:eastAsia="Times New Roman" w:cs="Arial"/>
          <w:szCs w:val="24"/>
          <w:lang w:eastAsia="pl-PL"/>
        </w:rPr>
        <w:t>oczywistą omyłkę w decyzji Marszałka Województwa Podkarpackiego</w:t>
      </w:r>
      <w:r>
        <w:rPr>
          <w:rFonts w:eastAsia="Times New Roman" w:cs="Arial"/>
          <w:szCs w:val="24"/>
          <w:lang w:eastAsia="pl-PL"/>
        </w:rPr>
        <w:t xml:space="preserve"> </w:t>
      </w:r>
      <w:r w:rsidRPr="008D1DAD">
        <w:rPr>
          <w:rFonts w:eastAsia="Times New Roman" w:cs="Arial"/>
          <w:szCs w:val="24"/>
          <w:lang w:eastAsia="pl-PL"/>
        </w:rPr>
        <w:t>z</w:t>
      </w:r>
      <w:r>
        <w:rPr>
          <w:rFonts w:eastAsia="Times New Roman" w:cs="Arial"/>
          <w:szCs w:val="24"/>
          <w:lang w:eastAsia="pl-PL"/>
        </w:rPr>
        <w:t> </w:t>
      </w:r>
      <w:r w:rsidRPr="008D1DAD">
        <w:rPr>
          <w:rFonts w:eastAsia="Times New Roman" w:cs="Arial"/>
          <w:szCs w:val="24"/>
          <w:lang w:eastAsia="pl-PL"/>
        </w:rPr>
        <w:t xml:space="preserve"> dnia 2</w:t>
      </w:r>
      <w:r>
        <w:rPr>
          <w:rFonts w:eastAsia="Times New Roman" w:cs="Arial"/>
          <w:szCs w:val="24"/>
          <w:lang w:eastAsia="pl-PL"/>
        </w:rPr>
        <w:t>9 grudnia</w:t>
      </w:r>
      <w:r w:rsidRPr="008D1DAD">
        <w:rPr>
          <w:rFonts w:eastAsia="Times New Roman" w:cs="Arial"/>
          <w:szCs w:val="24"/>
          <w:lang w:eastAsia="pl-PL"/>
        </w:rPr>
        <w:t xml:space="preserve"> 202</w:t>
      </w:r>
      <w:r>
        <w:rPr>
          <w:rFonts w:eastAsia="Times New Roman" w:cs="Arial"/>
          <w:szCs w:val="24"/>
          <w:lang w:eastAsia="pl-PL"/>
        </w:rPr>
        <w:t>5</w:t>
      </w:r>
      <w:r w:rsidRPr="008D1DAD">
        <w:rPr>
          <w:rFonts w:eastAsia="Times New Roman" w:cs="Arial"/>
          <w:szCs w:val="24"/>
          <w:lang w:eastAsia="pl-PL"/>
        </w:rPr>
        <w:t xml:space="preserve"> r. znak: OS-I.7222.</w:t>
      </w:r>
      <w:r>
        <w:rPr>
          <w:rFonts w:eastAsia="Times New Roman" w:cs="Arial"/>
          <w:szCs w:val="24"/>
          <w:lang w:eastAsia="pl-PL"/>
        </w:rPr>
        <w:t>39</w:t>
      </w:r>
      <w:r w:rsidRPr="008D1DAD">
        <w:rPr>
          <w:rFonts w:eastAsia="Times New Roman" w:cs="Arial"/>
          <w:szCs w:val="24"/>
          <w:lang w:eastAsia="pl-PL"/>
        </w:rPr>
        <w:t>.4.202</w:t>
      </w:r>
      <w:r>
        <w:rPr>
          <w:rFonts w:eastAsia="Times New Roman" w:cs="Arial"/>
          <w:szCs w:val="24"/>
          <w:lang w:eastAsia="pl-PL"/>
        </w:rPr>
        <w:t>5</w:t>
      </w:r>
      <w:r w:rsidRPr="008D1DAD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MB</w:t>
      </w:r>
      <w:r w:rsidRPr="008D1DAD">
        <w:rPr>
          <w:rFonts w:eastAsia="Times New Roman" w:cs="Arial"/>
          <w:szCs w:val="24"/>
          <w:lang w:eastAsia="pl-PL"/>
        </w:rPr>
        <w:t xml:space="preserve">B </w:t>
      </w:r>
      <w:r>
        <w:rPr>
          <w:rFonts w:eastAsia="Times New Roman" w:cs="Arial"/>
          <w:szCs w:val="24"/>
          <w:lang w:eastAsia="pl-PL"/>
        </w:rPr>
        <w:t>zmieniającej decyzję Marszałka Województwa Podkarpackiego z dnia 27 września 202</w:t>
      </w:r>
      <w:r w:rsidR="003A3535">
        <w:rPr>
          <w:rFonts w:eastAsia="Times New Roman" w:cs="Arial"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 xml:space="preserve"> r. znak: OS-I.7222.75.4.202</w:t>
      </w:r>
      <w:r w:rsidR="003A3535">
        <w:rPr>
          <w:rFonts w:eastAsia="Times New Roman" w:cs="Arial"/>
          <w:szCs w:val="24"/>
          <w:lang w:eastAsia="pl-PL"/>
        </w:rPr>
        <w:t>2</w:t>
      </w:r>
      <w:r>
        <w:rPr>
          <w:rFonts w:eastAsia="Times New Roman" w:cs="Arial"/>
          <w:szCs w:val="24"/>
          <w:lang w:eastAsia="pl-PL"/>
        </w:rPr>
        <w:t xml:space="preserve">.BK </w:t>
      </w:r>
      <w:r w:rsidR="003A3535">
        <w:rPr>
          <w:rFonts w:eastAsia="Times New Roman" w:cs="Arial"/>
          <w:szCs w:val="24"/>
          <w:lang w:eastAsia="pl-PL"/>
        </w:rPr>
        <w:t>(z</w:t>
      </w:r>
      <w:r>
        <w:rPr>
          <w:rFonts w:eastAsia="Times New Roman" w:cs="Arial"/>
          <w:szCs w:val="24"/>
          <w:lang w:eastAsia="pl-PL"/>
        </w:rPr>
        <w:t xml:space="preserve">e zm.) </w:t>
      </w:r>
      <w:r w:rsidR="003A3535">
        <w:rPr>
          <w:rFonts w:eastAsia="Times New Roman" w:cs="Arial"/>
          <w:szCs w:val="24"/>
          <w:lang w:eastAsia="pl-PL"/>
        </w:rPr>
        <w:t>udzielającą Gralum Sp. z o.o. u</w:t>
      </w:r>
      <w:r w:rsidRPr="008D1DAD">
        <w:rPr>
          <w:rFonts w:eastAsia="Times New Roman" w:cs="Arial"/>
          <w:bCs/>
          <w:szCs w:val="24"/>
          <w:lang w:eastAsia="pl-PL"/>
        </w:rPr>
        <w:t>l.</w:t>
      </w:r>
      <w:r w:rsidR="00BE51F7">
        <w:rPr>
          <w:rFonts w:eastAsia="Times New Roman" w:cs="Arial"/>
          <w:bCs/>
          <w:szCs w:val="24"/>
          <w:lang w:eastAsia="pl-PL"/>
        </w:rPr>
        <w:t> </w:t>
      </w:r>
      <w:r w:rsidR="003A3535">
        <w:rPr>
          <w:rFonts w:eastAsia="Times New Roman" w:cs="Arial"/>
          <w:bCs/>
          <w:szCs w:val="24"/>
          <w:lang w:eastAsia="pl-PL"/>
        </w:rPr>
        <w:t>Metalowca 21</w:t>
      </w:r>
      <w:r w:rsidRPr="008D1DAD">
        <w:rPr>
          <w:rFonts w:eastAsia="Times New Roman" w:cs="Arial"/>
          <w:bCs/>
          <w:szCs w:val="24"/>
          <w:lang w:eastAsia="pl-PL"/>
        </w:rPr>
        <w:t xml:space="preserve">, </w:t>
      </w:r>
      <w:r w:rsidR="003A3535">
        <w:rPr>
          <w:rFonts w:eastAsia="Times New Roman" w:cs="Arial"/>
          <w:bCs/>
          <w:szCs w:val="24"/>
          <w:lang w:eastAsia="pl-PL"/>
        </w:rPr>
        <w:t>39-460 Nowa Dęba (REGON 357189883, NIP 5492074827)</w:t>
      </w:r>
      <w:r w:rsidRPr="008D1DAD">
        <w:rPr>
          <w:rFonts w:eastAsia="Times New Roman" w:cs="Arial"/>
          <w:bCs/>
          <w:szCs w:val="24"/>
          <w:lang w:eastAsia="pl-PL"/>
        </w:rPr>
        <w:t xml:space="preserve"> </w:t>
      </w:r>
      <w:r w:rsidRPr="008D1DAD">
        <w:rPr>
          <w:rFonts w:eastAsia="Times New Roman" w:cs="Arial"/>
          <w:szCs w:val="24"/>
          <w:lang w:eastAsia="pl-PL"/>
        </w:rPr>
        <w:t>pozwolenia zintegrowanego na prowadzenie instalacji wtórnego wytopu aluminium o</w:t>
      </w:r>
      <w:r w:rsidR="003A3535">
        <w:rPr>
          <w:rFonts w:eastAsia="Times New Roman" w:cs="Arial"/>
          <w:szCs w:val="24"/>
          <w:lang w:eastAsia="pl-PL"/>
        </w:rPr>
        <w:t> </w:t>
      </w:r>
      <w:r w:rsidRPr="008D1DAD">
        <w:rPr>
          <w:rFonts w:eastAsia="Times New Roman" w:cs="Arial"/>
          <w:szCs w:val="24"/>
          <w:lang w:eastAsia="pl-PL"/>
        </w:rPr>
        <w:t>zdolności produkcyjnej powyżej 20 ton wytopu na dobę</w:t>
      </w:r>
    </w:p>
    <w:p w14:paraId="5FB1A76C" w14:textId="77777777" w:rsidR="00043E7F" w:rsidRPr="008D1DAD" w:rsidRDefault="00043E7F" w:rsidP="003A3535">
      <w:pPr>
        <w:spacing w:before="120" w:after="480" w:line="276" w:lineRule="auto"/>
        <w:rPr>
          <w:rFonts w:eastAsia="Times New Roman" w:cs="Arial"/>
          <w:bCs/>
          <w:szCs w:val="24"/>
          <w:lang w:eastAsia="pl-PL"/>
        </w:rPr>
      </w:pPr>
      <w:r w:rsidRPr="008D1DAD">
        <w:rPr>
          <w:rFonts w:eastAsia="Times New Roman" w:cs="Arial"/>
          <w:szCs w:val="24"/>
          <w:lang w:eastAsia="pl-PL"/>
        </w:rPr>
        <w:t>w następujący sposób:</w:t>
      </w:r>
    </w:p>
    <w:p w14:paraId="3D70D019" w14:textId="77777777" w:rsidR="00043E7F" w:rsidRPr="008D1DAD" w:rsidRDefault="00043E7F" w:rsidP="00043E7F">
      <w:pPr>
        <w:autoSpaceDE w:val="0"/>
        <w:autoSpaceDN w:val="0"/>
        <w:adjustRightInd w:val="0"/>
        <w:spacing w:before="240" w:after="240" w:line="360" w:lineRule="auto"/>
        <w:jc w:val="both"/>
        <w:rPr>
          <w:rFonts w:eastAsia="Times New Roman" w:cs="Arial"/>
          <w:szCs w:val="24"/>
          <w:u w:val="single"/>
        </w:rPr>
      </w:pPr>
      <w:r w:rsidRPr="008D1DAD">
        <w:rPr>
          <w:rFonts w:eastAsia="Times New Roman" w:cs="Arial"/>
          <w:b/>
          <w:bCs/>
          <w:szCs w:val="24"/>
          <w:u w:val="single"/>
        </w:rPr>
        <w:t>W punkcie III.3.1. w Tabeli 7 w wierszu Lp. 12 jest:</w:t>
      </w:r>
    </w:p>
    <w:tbl>
      <w:tblPr>
        <w:tblpPr w:leftFromText="141" w:rightFromText="141" w:vertAnchor="text" w:tblpXSpec="right" w:tblpY="1"/>
        <w:tblOverlap w:val="never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  <w:tblDescription w:val="Wers dwunasty tabeli numer siedem."/>
      </w:tblPr>
      <w:tblGrid>
        <w:gridCol w:w="567"/>
        <w:gridCol w:w="1474"/>
        <w:gridCol w:w="3544"/>
        <w:gridCol w:w="3541"/>
      </w:tblGrid>
      <w:tr w:rsidR="00043E7F" w:rsidRPr="008D1DAD" w14:paraId="292ED326" w14:textId="77777777" w:rsidTr="009472DA">
        <w:trPr>
          <w:trHeight w:val="310"/>
        </w:trPr>
        <w:tc>
          <w:tcPr>
            <w:tcW w:w="567" w:type="dxa"/>
            <w:vAlign w:val="center"/>
          </w:tcPr>
          <w:p w14:paraId="2BEC1E35" w14:textId="77777777" w:rsidR="00043E7F" w:rsidRPr="008D1DAD" w:rsidRDefault="00043E7F" w:rsidP="009472D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bookmarkStart w:id="0" w:name="_Hlk529351312"/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474" w:type="dxa"/>
            <w:vAlign w:val="center"/>
          </w:tcPr>
          <w:p w14:paraId="1C4FA9E7" w14:textId="77777777" w:rsidR="00043E7F" w:rsidRPr="008D1DAD" w:rsidRDefault="00043E7F" w:rsidP="009472DA">
            <w:pPr>
              <w:tabs>
                <w:tab w:val="left" w:pos="1985"/>
                <w:tab w:val="left" w:pos="2410"/>
                <w:tab w:val="center" w:pos="4536"/>
                <w:tab w:val="right" w:pos="9072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10 10 99</w:t>
            </w:r>
          </w:p>
        </w:tc>
        <w:tc>
          <w:tcPr>
            <w:tcW w:w="3544" w:type="dxa"/>
            <w:vAlign w:val="center"/>
          </w:tcPr>
          <w:p w14:paraId="3735C3CF" w14:textId="77777777" w:rsidR="00043E7F" w:rsidRPr="008D1DAD" w:rsidRDefault="00043E7F" w:rsidP="009472DA">
            <w:pPr>
              <w:tabs>
                <w:tab w:val="left" w:pos="1985"/>
                <w:tab w:val="left" w:pos="2410"/>
                <w:tab w:val="center" w:pos="4536"/>
                <w:tab w:val="right" w:pos="9072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Inne niewymienione odpady</w:t>
            </w:r>
          </w:p>
        </w:tc>
        <w:tc>
          <w:tcPr>
            <w:tcW w:w="3541" w:type="dxa"/>
            <w:vAlign w:val="center"/>
          </w:tcPr>
          <w:p w14:paraId="24A59B37" w14:textId="77777777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Do czasu ostygnięcia, po usunięciu </w:t>
            </w:r>
          </w:p>
          <w:p w14:paraId="00405D9C" w14:textId="77777777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z pieców odpad będzie magazynowany </w:t>
            </w:r>
          </w:p>
          <w:p w14:paraId="4053C7DE" w14:textId="300CBAB1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w pojemnikach metalowych (zgarownikach) na hali produkcyjnej – magazyn B1-1 lub pod zadaszeniem (wiatą)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sektor C i C1</w:t>
            </w: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. Następnie odpad będzie magazynowany szczelnych workach BIG – BAG w hali magazynowej D </w:t>
            </w:r>
          </w:p>
          <w:p w14:paraId="69277134" w14:textId="77777777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w miejscu wydzielonym, opisanym kodem i nazwą odpadu. Hala magazynowa posiadać będzie utwardzoną nawierzchnię.</w:t>
            </w:r>
          </w:p>
        </w:tc>
      </w:tr>
    </w:tbl>
    <w:bookmarkEnd w:id="0"/>
    <w:p w14:paraId="04672AEE" w14:textId="77777777" w:rsidR="00043E7F" w:rsidRPr="008D1DAD" w:rsidRDefault="00043E7F" w:rsidP="00043E7F">
      <w:pPr>
        <w:tabs>
          <w:tab w:val="left" w:pos="993"/>
        </w:tabs>
        <w:autoSpaceDE w:val="0"/>
        <w:autoSpaceDN w:val="0"/>
        <w:adjustRightInd w:val="0"/>
        <w:spacing w:before="360" w:after="120" w:line="276" w:lineRule="auto"/>
        <w:rPr>
          <w:rFonts w:eastAsia="Times New Roman" w:cs="Arial"/>
          <w:b/>
          <w:szCs w:val="24"/>
          <w:u w:val="single"/>
        </w:rPr>
      </w:pPr>
      <w:r w:rsidRPr="008D1DAD">
        <w:rPr>
          <w:rFonts w:eastAsia="Times New Roman" w:cs="Arial"/>
          <w:b/>
          <w:szCs w:val="24"/>
          <w:u w:val="single"/>
        </w:rPr>
        <w:t>a powinno być:</w:t>
      </w:r>
    </w:p>
    <w:tbl>
      <w:tblPr>
        <w:tblpPr w:leftFromText="141" w:rightFromText="141" w:vertAnchor="text" w:tblpXSpec="right" w:tblpY="1"/>
        <w:tblOverlap w:val="never"/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  <w:tblDescription w:val="Wers dwunasty tabeli numer siedem."/>
      </w:tblPr>
      <w:tblGrid>
        <w:gridCol w:w="567"/>
        <w:gridCol w:w="1474"/>
        <w:gridCol w:w="3544"/>
        <w:gridCol w:w="3541"/>
      </w:tblGrid>
      <w:tr w:rsidR="00043E7F" w:rsidRPr="008D1DAD" w14:paraId="1B39ACDD" w14:textId="77777777" w:rsidTr="009472DA">
        <w:trPr>
          <w:trHeight w:val="310"/>
        </w:trPr>
        <w:tc>
          <w:tcPr>
            <w:tcW w:w="567" w:type="dxa"/>
            <w:vAlign w:val="center"/>
          </w:tcPr>
          <w:p w14:paraId="04E6A2F0" w14:textId="77777777" w:rsidR="00043E7F" w:rsidRPr="008D1DAD" w:rsidRDefault="00043E7F" w:rsidP="009472DA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474" w:type="dxa"/>
            <w:vAlign w:val="center"/>
          </w:tcPr>
          <w:p w14:paraId="1F0586B0" w14:textId="77777777" w:rsidR="00043E7F" w:rsidRPr="008D1DAD" w:rsidRDefault="00043E7F" w:rsidP="009472DA">
            <w:pPr>
              <w:tabs>
                <w:tab w:val="left" w:pos="1985"/>
                <w:tab w:val="left" w:pos="2410"/>
                <w:tab w:val="center" w:pos="4536"/>
                <w:tab w:val="right" w:pos="9072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10 10 99</w:t>
            </w:r>
          </w:p>
        </w:tc>
        <w:tc>
          <w:tcPr>
            <w:tcW w:w="3544" w:type="dxa"/>
            <w:vAlign w:val="center"/>
          </w:tcPr>
          <w:p w14:paraId="320CDBF0" w14:textId="77777777" w:rsidR="00043E7F" w:rsidRPr="008D1DAD" w:rsidRDefault="00043E7F" w:rsidP="009472DA">
            <w:pPr>
              <w:tabs>
                <w:tab w:val="left" w:pos="1985"/>
                <w:tab w:val="left" w:pos="2410"/>
                <w:tab w:val="center" w:pos="4536"/>
                <w:tab w:val="right" w:pos="9072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Inne niewymienione odpady</w:t>
            </w:r>
          </w:p>
        </w:tc>
        <w:tc>
          <w:tcPr>
            <w:tcW w:w="3541" w:type="dxa"/>
            <w:vAlign w:val="center"/>
          </w:tcPr>
          <w:p w14:paraId="325E6366" w14:textId="77777777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Do czasu ostygnięcia, po usunięciu </w:t>
            </w:r>
          </w:p>
          <w:p w14:paraId="6A181865" w14:textId="77777777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z pieców odpad będzie magazynowany </w:t>
            </w:r>
          </w:p>
          <w:p w14:paraId="396CBA73" w14:textId="1AB751C8" w:rsidR="00043E7F" w:rsidRPr="008D1DAD" w:rsidRDefault="00043E7F" w:rsidP="009472DA">
            <w:pPr>
              <w:tabs>
                <w:tab w:val="left" w:pos="1985"/>
                <w:tab w:val="left" w:pos="2410"/>
              </w:tabs>
              <w:spacing w:after="0" w:line="276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>w pojemnikach metalowych (zgarownikach) na hali produkcyjnej – magazyn B1-1 lub pod zadaszeniem (wiatą)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sektor C i C1</w:t>
            </w: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t xml:space="preserve">. Następnie odpad będzie magazynowany w hali </w:t>
            </w:r>
            <w:r w:rsidRPr="008D1DA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magazynowej D w miejscu wydzielonym, opisanym kodem i nazwą odpadu. Hala magazynowa posiadać będzie utwardzoną nawierzchnię.</w:t>
            </w:r>
          </w:p>
        </w:tc>
      </w:tr>
    </w:tbl>
    <w:p w14:paraId="0EA96105" w14:textId="77777777" w:rsidR="00043E7F" w:rsidRPr="008D1DAD" w:rsidRDefault="00043E7F" w:rsidP="003A3535">
      <w:pPr>
        <w:autoSpaceDE w:val="0"/>
        <w:autoSpaceDN w:val="0"/>
        <w:adjustRightInd w:val="0"/>
        <w:spacing w:before="480" w:after="480" w:line="276" w:lineRule="auto"/>
        <w:rPr>
          <w:rFonts w:eastAsia="Times New Roman" w:cs="Arial"/>
          <w:b/>
          <w:szCs w:val="24"/>
        </w:rPr>
      </w:pPr>
      <w:r w:rsidRPr="008D1DAD">
        <w:rPr>
          <w:rFonts w:eastAsia="Times New Roman" w:cs="Arial"/>
          <w:b/>
          <w:szCs w:val="24"/>
        </w:rPr>
        <w:lastRenderedPageBreak/>
        <w:t>UZASADNIENIE</w:t>
      </w:r>
    </w:p>
    <w:p w14:paraId="4CDEEAD5" w14:textId="77777777" w:rsidR="00BE51F7" w:rsidRDefault="003A3535" w:rsidP="00BE51F7">
      <w:pPr>
        <w:autoSpaceDE w:val="0"/>
        <w:autoSpaceDN w:val="0"/>
        <w:adjustRightInd w:val="0"/>
        <w:spacing w:after="480" w:line="276" w:lineRule="auto"/>
        <w:rPr>
          <w:rFonts w:eastAsia="Times New Roman" w:cs="Arial"/>
          <w:color w:val="000000"/>
          <w:szCs w:val="24"/>
        </w:rPr>
      </w:pPr>
      <w:r w:rsidRPr="00FB3443">
        <w:rPr>
          <w:rFonts w:eastAsia="Times New Roman" w:cs="Arial"/>
          <w:szCs w:val="24"/>
        </w:rPr>
        <w:t xml:space="preserve">W decyzji Marszałka Województwa Podkarpackiego z dnia </w:t>
      </w:r>
      <w:r>
        <w:rPr>
          <w:rFonts w:eastAsia="Times New Roman" w:cs="Arial"/>
          <w:szCs w:val="24"/>
        </w:rPr>
        <w:t>29 grudnia</w:t>
      </w:r>
      <w:r w:rsidRPr="00FB3443">
        <w:rPr>
          <w:rFonts w:eastAsia="Times New Roman" w:cs="Arial"/>
          <w:szCs w:val="24"/>
        </w:rPr>
        <w:t xml:space="preserve"> 202</w:t>
      </w:r>
      <w:r>
        <w:rPr>
          <w:rFonts w:eastAsia="Times New Roman" w:cs="Arial"/>
          <w:szCs w:val="24"/>
        </w:rPr>
        <w:t>5</w:t>
      </w:r>
      <w:r w:rsidRPr="00FB3443">
        <w:rPr>
          <w:rFonts w:eastAsia="Times New Roman" w:cs="Arial"/>
          <w:szCs w:val="24"/>
        </w:rPr>
        <w:t xml:space="preserve"> r. znak: OS-I.7222.</w:t>
      </w:r>
      <w:r>
        <w:rPr>
          <w:rFonts w:eastAsia="Times New Roman" w:cs="Arial"/>
          <w:szCs w:val="24"/>
        </w:rPr>
        <w:t>39</w:t>
      </w:r>
      <w:r w:rsidRPr="00FB3443">
        <w:rPr>
          <w:rFonts w:eastAsia="Times New Roman" w:cs="Arial"/>
          <w:szCs w:val="24"/>
        </w:rPr>
        <w:t>.</w:t>
      </w:r>
      <w:r>
        <w:rPr>
          <w:rFonts w:eastAsia="Times New Roman" w:cs="Arial"/>
          <w:szCs w:val="24"/>
        </w:rPr>
        <w:t>4</w:t>
      </w:r>
      <w:r w:rsidRPr="00FB3443">
        <w:rPr>
          <w:rFonts w:eastAsia="Times New Roman" w:cs="Arial"/>
          <w:szCs w:val="24"/>
        </w:rPr>
        <w:t>.202</w:t>
      </w:r>
      <w:r>
        <w:rPr>
          <w:rFonts w:eastAsia="Times New Roman" w:cs="Arial"/>
          <w:szCs w:val="24"/>
        </w:rPr>
        <w:t>5</w:t>
      </w:r>
      <w:r w:rsidRPr="00FB3443">
        <w:rPr>
          <w:rFonts w:eastAsia="Times New Roman" w:cs="Arial"/>
          <w:szCs w:val="24"/>
        </w:rPr>
        <w:t>.</w:t>
      </w:r>
      <w:r>
        <w:rPr>
          <w:rFonts w:eastAsia="Times New Roman" w:cs="Arial"/>
          <w:szCs w:val="24"/>
        </w:rPr>
        <w:t>MB</w:t>
      </w:r>
      <w:r w:rsidRPr="00FB3443">
        <w:rPr>
          <w:rFonts w:eastAsia="Times New Roman" w:cs="Arial"/>
          <w:szCs w:val="24"/>
        </w:rPr>
        <w:t>B</w:t>
      </w:r>
      <w:r w:rsidR="0014578D">
        <w:rPr>
          <w:rFonts w:eastAsia="Times New Roman" w:cs="Arial"/>
          <w:szCs w:val="24"/>
        </w:rPr>
        <w:t xml:space="preserve"> </w:t>
      </w:r>
      <w:r w:rsidRPr="00FB3443">
        <w:rPr>
          <w:rFonts w:eastAsia="Times New Roman" w:cs="Arial"/>
          <w:color w:val="000000"/>
          <w:szCs w:val="24"/>
        </w:rPr>
        <w:t xml:space="preserve">zaistniała oczywista omyłka pisarska polegająca na błędnym wpisaniu w </w:t>
      </w:r>
      <w:r>
        <w:rPr>
          <w:rFonts w:eastAsia="Times New Roman" w:cs="Arial"/>
          <w:color w:val="000000"/>
          <w:szCs w:val="24"/>
        </w:rPr>
        <w:t> </w:t>
      </w:r>
      <w:r w:rsidRPr="00FB3443">
        <w:rPr>
          <w:rFonts w:eastAsia="Times New Roman" w:cs="Arial"/>
          <w:color w:val="000000"/>
          <w:szCs w:val="24"/>
        </w:rPr>
        <w:t xml:space="preserve">punkcie </w:t>
      </w:r>
      <w:r w:rsidR="0014578D" w:rsidRPr="0014578D">
        <w:rPr>
          <w:rFonts w:eastAsia="Times New Roman" w:cs="Arial"/>
          <w:color w:val="000000"/>
          <w:szCs w:val="24"/>
        </w:rPr>
        <w:t>III.3.1</w:t>
      </w:r>
      <w:r w:rsidR="0014578D">
        <w:rPr>
          <w:rFonts w:eastAsia="Times New Roman" w:cs="Arial"/>
          <w:color w:val="000000"/>
          <w:szCs w:val="24"/>
        </w:rPr>
        <w:t>;</w:t>
      </w:r>
      <w:r w:rsidR="0014578D" w:rsidRPr="0014578D">
        <w:rPr>
          <w:rFonts w:eastAsia="Times New Roman" w:cs="Arial"/>
          <w:color w:val="000000"/>
          <w:szCs w:val="24"/>
        </w:rPr>
        <w:t xml:space="preserve"> tabeli 7 sposob</w:t>
      </w:r>
      <w:r w:rsidR="0014578D">
        <w:rPr>
          <w:rFonts w:eastAsia="Times New Roman" w:cs="Arial"/>
          <w:color w:val="000000"/>
          <w:szCs w:val="24"/>
        </w:rPr>
        <w:t>u</w:t>
      </w:r>
      <w:r w:rsidR="0014578D" w:rsidRPr="0014578D">
        <w:rPr>
          <w:rFonts w:eastAsia="Times New Roman" w:cs="Arial"/>
          <w:color w:val="000000"/>
          <w:szCs w:val="24"/>
        </w:rPr>
        <w:t xml:space="preserve"> magazynowania odpadów o</w:t>
      </w:r>
      <w:r w:rsidR="0014578D">
        <w:rPr>
          <w:rFonts w:eastAsia="Times New Roman" w:cs="Arial"/>
          <w:color w:val="000000"/>
          <w:szCs w:val="24"/>
        </w:rPr>
        <w:t> </w:t>
      </w:r>
      <w:r w:rsidR="0014578D" w:rsidRPr="0014578D">
        <w:rPr>
          <w:rFonts w:eastAsia="Times New Roman" w:cs="Arial"/>
          <w:color w:val="000000"/>
          <w:szCs w:val="24"/>
        </w:rPr>
        <w:t>kodzie 10</w:t>
      </w:r>
      <w:r w:rsidR="0014578D">
        <w:rPr>
          <w:rFonts w:eastAsia="Times New Roman" w:cs="Arial"/>
          <w:color w:val="000000"/>
          <w:szCs w:val="24"/>
        </w:rPr>
        <w:t xml:space="preserve"> </w:t>
      </w:r>
      <w:r w:rsidR="0014578D" w:rsidRPr="0014578D">
        <w:rPr>
          <w:rFonts w:eastAsia="Times New Roman" w:cs="Arial"/>
          <w:color w:val="000000"/>
          <w:szCs w:val="24"/>
        </w:rPr>
        <w:t>10 99</w:t>
      </w:r>
      <w:r w:rsidR="0014578D">
        <w:rPr>
          <w:rFonts w:eastAsia="Times New Roman" w:cs="Arial"/>
          <w:color w:val="000000"/>
          <w:szCs w:val="24"/>
        </w:rPr>
        <w:t xml:space="preserve">. </w:t>
      </w:r>
    </w:p>
    <w:p w14:paraId="4F501298" w14:textId="1A410EBB" w:rsidR="003A3535" w:rsidRPr="00BE51F7" w:rsidRDefault="003A3535" w:rsidP="00BE51F7">
      <w:pPr>
        <w:autoSpaceDE w:val="0"/>
        <w:autoSpaceDN w:val="0"/>
        <w:adjustRightInd w:val="0"/>
        <w:spacing w:after="480" w:line="276" w:lineRule="auto"/>
        <w:rPr>
          <w:rFonts w:eastAsia="Times New Roman" w:cs="Arial"/>
          <w:color w:val="000000"/>
          <w:szCs w:val="24"/>
        </w:rPr>
      </w:pPr>
      <w:r w:rsidRPr="003A3535">
        <w:rPr>
          <w:rFonts w:eastAsia="Times New Roman" w:cs="Arial"/>
          <w:szCs w:val="24"/>
        </w:rPr>
        <w:t>Zgodnie z art. 113 §  1 K</w:t>
      </w:r>
      <w:r>
        <w:rPr>
          <w:rFonts w:eastAsia="Times New Roman" w:cs="Arial"/>
          <w:szCs w:val="24"/>
        </w:rPr>
        <w:t>odeksu postepowania administracyjnego</w:t>
      </w:r>
      <w:r w:rsidRPr="003A3535">
        <w:rPr>
          <w:rFonts w:eastAsia="Times New Roman" w:cs="Arial"/>
          <w:szCs w:val="24"/>
        </w:rPr>
        <w:t> </w:t>
      </w:r>
      <w:r>
        <w:rPr>
          <w:rFonts w:eastAsia="Times New Roman" w:cs="Arial"/>
          <w:szCs w:val="24"/>
        </w:rPr>
        <w:t>o</w:t>
      </w:r>
      <w:r w:rsidRPr="003A3535">
        <w:rPr>
          <w:rFonts w:eastAsia="Times New Roman" w:cs="Arial"/>
          <w:szCs w:val="24"/>
        </w:rPr>
        <w:t>rgan administracji publicznej może z urzędu lub na żądanie strony prostować w drodze postanowienia błędy pisarskie i rachunkowe oraz inne oczywiste omyłki w wydanych przez ten organ decyzjach.</w:t>
      </w:r>
    </w:p>
    <w:p w14:paraId="402E75BB" w14:textId="77777777" w:rsidR="00043E7F" w:rsidRDefault="00043E7F" w:rsidP="00BE51F7">
      <w:pPr>
        <w:autoSpaceDE w:val="0"/>
        <w:autoSpaceDN w:val="0"/>
        <w:adjustRightInd w:val="0"/>
        <w:spacing w:after="480" w:line="276" w:lineRule="auto"/>
        <w:rPr>
          <w:rFonts w:eastAsia="Times New Roman" w:cs="Arial"/>
          <w:szCs w:val="24"/>
          <w:lang w:eastAsia="zh-CN"/>
        </w:rPr>
      </w:pPr>
      <w:r w:rsidRPr="008D1DAD">
        <w:rPr>
          <w:rFonts w:eastAsia="Times New Roman" w:cs="Arial"/>
          <w:szCs w:val="24"/>
          <w:lang w:eastAsia="zh-CN"/>
        </w:rPr>
        <w:t xml:space="preserve">W związku z powyższym opisany błąd w treści decyzji Marszałka Województwa Podkarpackiego z dnia </w:t>
      </w:r>
      <w:r w:rsidRPr="008D1DAD">
        <w:rPr>
          <w:rFonts w:eastAsia="Times New Roman" w:cs="Arial"/>
          <w:szCs w:val="24"/>
        </w:rPr>
        <w:t>27 września 2022 r. znak:</w:t>
      </w:r>
      <w:r>
        <w:rPr>
          <w:rFonts w:eastAsia="Times New Roman" w:cs="Arial"/>
          <w:szCs w:val="24"/>
        </w:rPr>
        <w:t xml:space="preserve"> </w:t>
      </w:r>
      <w:r w:rsidRPr="008D1DAD">
        <w:rPr>
          <w:rFonts w:eastAsia="Times New Roman" w:cs="Arial"/>
          <w:szCs w:val="24"/>
        </w:rPr>
        <w:t>OS-I.7222.75.4.2022.BK</w:t>
      </w:r>
      <w:r w:rsidRPr="008D1DAD">
        <w:rPr>
          <w:rFonts w:eastAsia="Times New Roman" w:cs="Arial"/>
          <w:szCs w:val="24"/>
          <w:lang w:eastAsia="zh-CN"/>
        </w:rPr>
        <w:t xml:space="preserve"> stanowi oczywistą omyłkę pisarską i podlega sprostowaniu na podstawie art. 113 Kpa.</w:t>
      </w:r>
    </w:p>
    <w:p w14:paraId="5167517D" w14:textId="77777777" w:rsidR="00043E7F" w:rsidRPr="008D1DAD" w:rsidRDefault="00043E7F" w:rsidP="00BE51F7">
      <w:pPr>
        <w:autoSpaceDE w:val="0"/>
        <w:autoSpaceDN w:val="0"/>
        <w:adjustRightInd w:val="0"/>
        <w:spacing w:after="480" w:line="276" w:lineRule="auto"/>
        <w:rPr>
          <w:rFonts w:eastAsia="Times New Roman" w:cs="Arial"/>
          <w:szCs w:val="24"/>
          <w:lang w:eastAsia="zh-CN"/>
        </w:rPr>
      </w:pPr>
      <w:r w:rsidRPr="008D1DAD">
        <w:rPr>
          <w:rFonts w:eastAsia="Times New Roman" w:cs="Arial"/>
          <w:szCs w:val="24"/>
          <w:lang w:eastAsia="zh-CN"/>
        </w:rPr>
        <w:t>Uwzględniając powyższe postanowiono jak w osnowie.</w:t>
      </w:r>
    </w:p>
    <w:p w14:paraId="03ADF7FD" w14:textId="77777777" w:rsidR="00043E7F" w:rsidRPr="008D1DAD" w:rsidRDefault="00043E7F" w:rsidP="00BE51F7">
      <w:pPr>
        <w:autoSpaceDE w:val="0"/>
        <w:autoSpaceDN w:val="0"/>
        <w:adjustRightInd w:val="0"/>
        <w:spacing w:before="240" w:after="480" w:line="276" w:lineRule="auto"/>
        <w:rPr>
          <w:rFonts w:eastAsia="Times New Roman" w:cs="Arial"/>
          <w:b/>
          <w:bCs/>
          <w:szCs w:val="24"/>
        </w:rPr>
      </w:pPr>
      <w:r w:rsidRPr="008D1DAD">
        <w:rPr>
          <w:rFonts w:eastAsia="Times New Roman" w:cs="Arial"/>
          <w:b/>
          <w:bCs/>
          <w:szCs w:val="24"/>
        </w:rPr>
        <w:t>Pouczenie</w:t>
      </w:r>
    </w:p>
    <w:p w14:paraId="440F54A4" w14:textId="77777777" w:rsidR="00043E7F" w:rsidRDefault="00043E7F" w:rsidP="00BE51F7">
      <w:pPr>
        <w:spacing w:after="0" w:line="276" w:lineRule="auto"/>
        <w:rPr>
          <w:rFonts w:eastAsia="Times New Roman" w:cs="Arial"/>
          <w:szCs w:val="24"/>
        </w:rPr>
      </w:pPr>
      <w:r w:rsidRPr="008D1DAD">
        <w:rPr>
          <w:rFonts w:eastAsia="Times New Roman" w:cs="Arial"/>
          <w:szCs w:val="24"/>
        </w:rPr>
        <w:t>Na niniejsze postanowienie przysługuje stronie prawo wniesienia zażalenia</w:t>
      </w:r>
      <w:r>
        <w:rPr>
          <w:rFonts w:eastAsia="Times New Roman" w:cs="Arial"/>
          <w:szCs w:val="24"/>
        </w:rPr>
        <w:t xml:space="preserve"> </w:t>
      </w:r>
      <w:r w:rsidRPr="008D1DAD">
        <w:rPr>
          <w:rFonts w:eastAsia="Times New Roman" w:cs="Arial"/>
          <w:szCs w:val="24"/>
        </w:rPr>
        <w:t>do Ministra Środowiska w Warszawie w terminie 7 dni od daty doręczenia,</w:t>
      </w:r>
      <w:r>
        <w:rPr>
          <w:rFonts w:eastAsia="Times New Roman" w:cs="Arial"/>
          <w:szCs w:val="24"/>
        </w:rPr>
        <w:t xml:space="preserve"> </w:t>
      </w:r>
      <w:r w:rsidRPr="008D1DAD">
        <w:rPr>
          <w:rFonts w:eastAsia="Times New Roman" w:cs="Arial"/>
          <w:szCs w:val="24"/>
        </w:rPr>
        <w:t>za pośrednictwem Marszałka Województwa Podkarpackiego.</w:t>
      </w:r>
    </w:p>
    <w:p w14:paraId="361A1FF7" w14:textId="77777777" w:rsidR="00F8584C" w:rsidRPr="00E07785" w:rsidRDefault="00F8584C" w:rsidP="00F8584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Arial"/>
          <w:color w:val="000000"/>
          <w:sz w:val="18"/>
          <w:szCs w:val="18"/>
          <w:lang w:eastAsia="pl-PL"/>
        </w:rPr>
      </w:pPr>
      <w:r w:rsidRPr="00E07785">
        <w:rPr>
          <w:rFonts w:eastAsia="Times New Roman" w:cs="Arial"/>
          <w:color w:val="000000"/>
          <w:sz w:val="18"/>
          <w:szCs w:val="18"/>
          <w:lang w:eastAsia="pl-PL"/>
        </w:rPr>
        <w:t>Z upoważnienia</w:t>
      </w:r>
    </w:p>
    <w:p w14:paraId="4850A8C1" w14:textId="7854DCCE" w:rsidR="00F8584C" w:rsidRPr="00E07785" w:rsidRDefault="00F8584C" w:rsidP="00F8584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Arial"/>
          <w:color w:val="000000"/>
          <w:sz w:val="18"/>
          <w:szCs w:val="18"/>
          <w:lang w:eastAsia="pl-PL"/>
        </w:rPr>
      </w:pPr>
      <w:r w:rsidRPr="00E07785">
        <w:rPr>
          <w:rFonts w:eastAsia="Times New Roman" w:cs="Arial"/>
          <w:color w:val="000000"/>
          <w:sz w:val="18"/>
          <w:szCs w:val="18"/>
          <w:lang w:eastAsia="pl-PL"/>
        </w:rPr>
        <w:t>MARSZAŁKA WOJEWÓDZTWA PODKARPACKIEGO</w:t>
      </w:r>
    </w:p>
    <w:p w14:paraId="5966C316" w14:textId="77777777" w:rsidR="00F8584C" w:rsidRPr="00E07785" w:rsidRDefault="00F8584C" w:rsidP="00F8584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Arial"/>
          <w:color w:val="000000"/>
          <w:sz w:val="18"/>
          <w:szCs w:val="18"/>
          <w:lang w:eastAsia="pl-PL"/>
        </w:rPr>
      </w:pPr>
      <w:r w:rsidRPr="00E07785">
        <w:rPr>
          <w:rFonts w:eastAsia="Times New Roman" w:cs="Arial"/>
          <w:color w:val="000000"/>
          <w:sz w:val="18"/>
          <w:szCs w:val="18"/>
          <w:lang w:eastAsia="pl-PL"/>
        </w:rPr>
        <w:t>DYREKTOR</w:t>
      </w:r>
    </w:p>
    <w:p w14:paraId="67D6CA41" w14:textId="625F2D2C" w:rsidR="00F8584C" w:rsidRPr="00F8584C" w:rsidRDefault="00F8584C" w:rsidP="00F8584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eastAsia="Times New Roman" w:cs="Arial"/>
          <w:color w:val="000000"/>
          <w:sz w:val="18"/>
          <w:szCs w:val="18"/>
          <w:lang w:eastAsia="pl-PL"/>
        </w:rPr>
      </w:pPr>
      <w:r w:rsidRPr="00E07785">
        <w:rPr>
          <w:rFonts w:eastAsia="Times New Roman" w:cs="Arial"/>
          <w:color w:val="000000"/>
          <w:sz w:val="18"/>
          <w:szCs w:val="18"/>
          <w:lang w:eastAsia="pl-PL"/>
        </w:rPr>
        <w:t>DEPARTAMENTU OCHRONY ŚRODOWISKA</w:t>
      </w:r>
    </w:p>
    <w:p w14:paraId="36D02B14" w14:textId="329EA1AE" w:rsidR="00043E7F" w:rsidRPr="00BE51F7" w:rsidRDefault="00043E7F" w:rsidP="00AB54CB">
      <w:pPr>
        <w:autoSpaceDE w:val="0"/>
        <w:autoSpaceDN w:val="0"/>
        <w:adjustRightInd w:val="0"/>
        <w:spacing w:before="360" w:after="0" w:line="240" w:lineRule="auto"/>
        <w:rPr>
          <w:rFonts w:eastAsia="Times New Roman" w:cs="Arial"/>
          <w:color w:val="000000"/>
          <w:sz w:val="22"/>
          <w:lang w:eastAsia="pl-PL"/>
        </w:rPr>
      </w:pPr>
      <w:r w:rsidRPr="00BE51F7">
        <w:rPr>
          <w:rFonts w:eastAsia="Times New Roman" w:cs="Arial"/>
          <w:color w:val="000000"/>
          <w:sz w:val="22"/>
          <w:lang w:eastAsia="pl-PL"/>
        </w:rPr>
        <w:t>Ot</w:t>
      </w:r>
      <w:r w:rsidR="00AB54CB">
        <w:rPr>
          <w:rFonts w:eastAsia="Times New Roman" w:cs="Arial"/>
          <w:color w:val="000000"/>
          <w:sz w:val="22"/>
          <w:lang w:eastAsia="pl-PL"/>
        </w:rPr>
        <w:t>r</w:t>
      </w:r>
      <w:r w:rsidRPr="00BE51F7">
        <w:rPr>
          <w:rFonts w:eastAsia="Times New Roman" w:cs="Arial"/>
          <w:color w:val="000000"/>
          <w:sz w:val="22"/>
          <w:lang w:eastAsia="pl-PL"/>
        </w:rPr>
        <w:t>zymują:</w:t>
      </w:r>
    </w:p>
    <w:p w14:paraId="2B746849" w14:textId="5E67D6FD" w:rsidR="00043E7F" w:rsidRPr="00AB54CB" w:rsidRDefault="00BE51F7" w:rsidP="00AB54C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sz w:val="22"/>
          <w:lang w:eastAsia="pl-PL"/>
        </w:rPr>
      </w:pPr>
      <w:r w:rsidRPr="00BE51F7">
        <w:rPr>
          <w:rFonts w:eastAsia="Times New Roman" w:cs="Arial"/>
          <w:color w:val="000000"/>
          <w:sz w:val="22"/>
          <w:lang w:eastAsia="pl-PL"/>
        </w:rPr>
        <w:t>GRALUM</w:t>
      </w:r>
      <w:r w:rsidR="00043E7F" w:rsidRPr="00BE51F7">
        <w:rPr>
          <w:rFonts w:eastAsia="Times New Roman" w:cs="Arial"/>
          <w:color w:val="000000"/>
          <w:sz w:val="22"/>
          <w:lang w:eastAsia="pl-PL"/>
        </w:rPr>
        <w:t xml:space="preserve"> Sp. z o.o., </w:t>
      </w:r>
      <w:r w:rsidR="00043E7F" w:rsidRPr="00AB54CB">
        <w:rPr>
          <w:rFonts w:eastAsia="Times New Roman" w:cs="Arial"/>
          <w:color w:val="000000"/>
          <w:sz w:val="22"/>
          <w:lang w:eastAsia="pl-PL"/>
        </w:rPr>
        <w:t>ul. Metalowca 21, 39-460 Nowa Dęba</w:t>
      </w:r>
    </w:p>
    <w:p w14:paraId="267BC4AC" w14:textId="7EA36461" w:rsidR="00CD7F00" w:rsidRPr="00BE51F7" w:rsidRDefault="00043E7F" w:rsidP="00AB54CB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hanging="720"/>
        <w:rPr>
          <w:rFonts w:eastAsia="Times New Roman" w:cs="Arial"/>
          <w:color w:val="000000"/>
          <w:sz w:val="22"/>
          <w:lang w:eastAsia="pl-PL"/>
        </w:rPr>
      </w:pPr>
      <w:r w:rsidRPr="00BE51F7">
        <w:rPr>
          <w:rFonts w:eastAsia="Times New Roman" w:cs="Arial"/>
          <w:color w:val="000000"/>
          <w:sz w:val="22"/>
          <w:lang w:eastAsia="pl-PL"/>
        </w:rPr>
        <w:t>a/a OS-I</w:t>
      </w:r>
    </w:p>
    <w:p w14:paraId="31715284" w14:textId="66A2470A" w:rsidR="00BE51F7" w:rsidRDefault="00BE51F7" w:rsidP="00AB54CB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2"/>
          <w:lang w:eastAsia="pl-PL"/>
        </w:rPr>
      </w:pPr>
      <w:r>
        <w:rPr>
          <w:rFonts w:eastAsia="Times New Roman" w:cs="Arial"/>
          <w:color w:val="000000"/>
          <w:sz w:val="22"/>
          <w:lang w:eastAsia="pl-PL"/>
        </w:rPr>
        <w:t>Do wiadomości:</w:t>
      </w:r>
    </w:p>
    <w:p w14:paraId="32BFB423" w14:textId="141E26EF" w:rsidR="00BE51F7" w:rsidRPr="00AB54CB" w:rsidRDefault="00BE51F7" w:rsidP="00AB54CB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 w:line="240" w:lineRule="auto"/>
        <w:ind w:hanging="2880"/>
        <w:rPr>
          <w:rFonts w:eastAsia="Times New Roman" w:cs="Arial"/>
          <w:color w:val="000000"/>
          <w:sz w:val="22"/>
          <w:lang w:eastAsia="pl-PL"/>
        </w:rPr>
      </w:pPr>
      <w:r>
        <w:rPr>
          <w:rFonts w:eastAsia="Times New Roman" w:cs="Arial"/>
          <w:color w:val="000000"/>
          <w:sz w:val="22"/>
          <w:lang w:eastAsia="pl-PL"/>
        </w:rPr>
        <w:t>Minister Klimatu i Środowiska</w:t>
      </w:r>
      <w:r w:rsidR="00AB54CB">
        <w:rPr>
          <w:rFonts w:eastAsia="Times New Roman" w:cs="Arial"/>
          <w:color w:val="000000"/>
          <w:sz w:val="22"/>
          <w:lang w:eastAsia="pl-PL"/>
        </w:rPr>
        <w:t xml:space="preserve">, </w:t>
      </w:r>
      <w:r w:rsidRPr="00AB54CB">
        <w:rPr>
          <w:rFonts w:eastAsia="Times New Roman" w:cs="Arial"/>
          <w:color w:val="000000"/>
          <w:sz w:val="22"/>
          <w:lang w:eastAsia="pl-PL"/>
        </w:rPr>
        <w:t>ul. Wawelska 52/54, 00-922 Warszawa</w:t>
      </w:r>
    </w:p>
    <w:p w14:paraId="49CA1CC4" w14:textId="7BB3C116" w:rsidR="00BE51F7" w:rsidRPr="00AB54CB" w:rsidRDefault="00BE51F7" w:rsidP="00AB54CB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  <w:color w:val="000000"/>
          <w:sz w:val="22"/>
          <w:lang w:eastAsia="pl-PL"/>
        </w:rPr>
      </w:pPr>
      <w:r>
        <w:rPr>
          <w:rFonts w:eastAsia="Times New Roman" w:cs="Arial"/>
          <w:color w:val="000000"/>
          <w:sz w:val="22"/>
          <w:lang w:eastAsia="pl-PL"/>
        </w:rPr>
        <w:t>Podkarpacki Wojewódzki Inspektor Ochrony Środowiska</w:t>
      </w:r>
      <w:r w:rsidR="00AB54CB">
        <w:rPr>
          <w:rFonts w:eastAsia="Times New Roman" w:cs="Arial"/>
          <w:color w:val="000000"/>
          <w:sz w:val="22"/>
          <w:lang w:eastAsia="pl-PL"/>
        </w:rPr>
        <w:t xml:space="preserve">, </w:t>
      </w:r>
      <w:r w:rsidRPr="00AB54CB">
        <w:rPr>
          <w:rFonts w:eastAsia="Times New Roman" w:cs="Arial"/>
          <w:color w:val="000000"/>
          <w:sz w:val="22"/>
          <w:lang w:eastAsia="pl-PL"/>
        </w:rPr>
        <w:t xml:space="preserve">ul. Langiewicza </w:t>
      </w:r>
      <w:r w:rsidRPr="00AB54CB">
        <w:rPr>
          <w:rFonts w:cs="Arial"/>
          <w:sz w:val="22"/>
        </w:rPr>
        <w:t xml:space="preserve">26, </w:t>
      </w:r>
      <w:r w:rsidR="00AB54CB">
        <w:rPr>
          <w:rFonts w:cs="Arial"/>
          <w:sz w:val="22"/>
        </w:rPr>
        <w:br/>
      </w:r>
      <w:r w:rsidRPr="00AB54CB">
        <w:rPr>
          <w:rFonts w:cs="Arial"/>
          <w:sz w:val="22"/>
        </w:rPr>
        <w:t>35-101</w:t>
      </w:r>
      <w:r w:rsidR="00AB54CB">
        <w:rPr>
          <w:rFonts w:cs="Arial"/>
          <w:sz w:val="22"/>
        </w:rPr>
        <w:t> </w:t>
      </w:r>
      <w:r w:rsidRPr="00AB54CB">
        <w:rPr>
          <w:rFonts w:cs="Arial"/>
          <w:sz w:val="22"/>
        </w:rPr>
        <w:t xml:space="preserve">Rzeszów </w:t>
      </w:r>
    </w:p>
    <w:sectPr w:rsidR="00BE51F7" w:rsidRPr="00AB54CB" w:rsidSect="00BE51F7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159C" w14:textId="77777777" w:rsidR="00071D8F" w:rsidRDefault="00071D8F" w:rsidP="00043E7F">
      <w:pPr>
        <w:spacing w:after="0" w:line="240" w:lineRule="auto"/>
      </w:pPr>
      <w:r>
        <w:separator/>
      </w:r>
    </w:p>
  </w:endnote>
  <w:endnote w:type="continuationSeparator" w:id="0">
    <w:p w14:paraId="4BB22696" w14:textId="77777777" w:rsidR="00071D8F" w:rsidRDefault="00071D8F" w:rsidP="0004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BF2" w14:textId="22E72D24" w:rsidR="00BE51F7" w:rsidRDefault="00BE51F7">
    <w:pPr>
      <w:pStyle w:val="Stopka"/>
    </w:pPr>
    <w:r>
      <w:rPr>
        <w:noProof/>
      </w:rPr>
      <w:drawing>
        <wp:inline distT="0" distB="0" distL="0" distR="0" wp14:anchorId="19BB92F9" wp14:editId="06CAB9E5">
          <wp:extent cx="5760720" cy="604520"/>
          <wp:effectExtent l="0" t="0" r="0" b="508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E15F" w14:textId="77777777" w:rsidR="00071D8F" w:rsidRDefault="00071D8F" w:rsidP="00043E7F">
      <w:pPr>
        <w:spacing w:after="0" w:line="240" w:lineRule="auto"/>
      </w:pPr>
      <w:r>
        <w:separator/>
      </w:r>
    </w:p>
  </w:footnote>
  <w:footnote w:type="continuationSeparator" w:id="0">
    <w:p w14:paraId="51CBD849" w14:textId="77777777" w:rsidR="00071D8F" w:rsidRDefault="00071D8F" w:rsidP="00043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02C"/>
    <w:multiLevelType w:val="hybridMultilevel"/>
    <w:tmpl w:val="B0985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FA0549"/>
    <w:multiLevelType w:val="hybridMultilevel"/>
    <w:tmpl w:val="301C2BC0"/>
    <w:lvl w:ilvl="0" w:tplc="EE78189C">
      <w:start w:val="1"/>
      <w:numFmt w:val="bullet"/>
      <w:lvlText w:val="-"/>
      <w:lvlJc w:val="left"/>
      <w:rPr>
        <w:rFonts w:ascii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2ECA"/>
    <w:multiLevelType w:val="hybridMultilevel"/>
    <w:tmpl w:val="4B48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6489">
    <w:abstractNumId w:val="1"/>
  </w:num>
  <w:num w:numId="2" w16cid:durableId="1575899050">
    <w:abstractNumId w:val="0"/>
  </w:num>
  <w:num w:numId="3" w16cid:durableId="94411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7F"/>
    <w:rsid w:val="00043E7F"/>
    <w:rsid w:val="000443E7"/>
    <w:rsid w:val="00071D8F"/>
    <w:rsid w:val="00081E18"/>
    <w:rsid w:val="000D3682"/>
    <w:rsid w:val="00126CDA"/>
    <w:rsid w:val="0014578D"/>
    <w:rsid w:val="00303756"/>
    <w:rsid w:val="00331B56"/>
    <w:rsid w:val="003A3535"/>
    <w:rsid w:val="00400F72"/>
    <w:rsid w:val="004152F4"/>
    <w:rsid w:val="00645C52"/>
    <w:rsid w:val="008816CA"/>
    <w:rsid w:val="00A03B0D"/>
    <w:rsid w:val="00AB54CB"/>
    <w:rsid w:val="00BE51F7"/>
    <w:rsid w:val="00BF13D7"/>
    <w:rsid w:val="00CD7F00"/>
    <w:rsid w:val="00D02954"/>
    <w:rsid w:val="00D171F1"/>
    <w:rsid w:val="00F8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022FE"/>
  <w15:chartTrackingRefBased/>
  <w15:docId w15:val="{6001C8B2-7586-4FF1-B752-7E005648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E7F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E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E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E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E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E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E7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E7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E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E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E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E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E7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043E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E7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E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E7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E7F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link w:val="Akapitzlist"/>
    <w:rsid w:val="00043E7F"/>
  </w:style>
  <w:style w:type="paragraph" w:styleId="Nagwek">
    <w:name w:val="header"/>
    <w:basedOn w:val="Normalny"/>
    <w:link w:val="NagwekZnak"/>
    <w:uiPriority w:val="99"/>
    <w:unhideWhenUsed/>
    <w:rsid w:val="0004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E7F"/>
    <w:rPr>
      <w:rFonts w:ascii="Arial" w:hAnsi="Arial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E7F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/</vt:lpstr>
      <vt:lpstr>OS-I.7222.39.4.2025.MBB						Rzeszów, 2026-02- </vt:lpstr>
      <vt:lpstr>POSTANOWIENIE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Bętkowska-Bednarz Magdalena</dc:creator>
  <cp:keywords/>
  <dc:description/>
  <cp:lastModifiedBy>Bętkowska-Bednarz Magdalena</cp:lastModifiedBy>
  <cp:revision>4</cp:revision>
  <cp:lastPrinted>2026-02-16T10:11:00Z</cp:lastPrinted>
  <dcterms:created xsi:type="dcterms:W3CDTF">2026-02-13T10:10:00Z</dcterms:created>
  <dcterms:modified xsi:type="dcterms:W3CDTF">2026-02-16T13:10:00Z</dcterms:modified>
</cp:coreProperties>
</file>